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5A426E">
      <w:pPr>
        <w:spacing w:line="360" w:lineRule="auto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洛阳市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偃师区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民政局202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5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4——6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月份行政许可公示</w:t>
      </w:r>
    </w:p>
    <w:p w14:paraId="3A112369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505FDD5">
      <w:pPr>
        <w:spacing w:line="360" w:lineRule="auto"/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依据《社会团体登记管理条例》（国务院令第250号）及《民办非企业单位登记管理暂行条例》（国务院令第251号）规定，以下社会组织符合行政许可登记要求，准予登记，特此公告。</w:t>
      </w:r>
    </w:p>
    <w:tbl>
      <w:tblPr>
        <w:tblStyle w:val="3"/>
        <w:tblW w:w="4991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8"/>
        <w:gridCol w:w="1624"/>
        <w:gridCol w:w="1366"/>
        <w:gridCol w:w="3619"/>
        <w:gridCol w:w="1458"/>
        <w:gridCol w:w="1143"/>
        <w:gridCol w:w="2227"/>
        <w:gridCol w:w="1963"/>
      </w:tblGrid>
      <w:tr w14:paraId="7C4224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3C9288D6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统一社会信用代码</w:t>
            </w:r>
          </w:p>
        </w:tc>
        <w:tc>
          <w:tcPr>
            <w:tcW w:w="546" w:type="pct"/>
            <w:vAlign w:val="center"/>
          </w:tcPr>
          <w:p w14:paraId="24C577D3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行政许可号</w:t>
            </w:r>
          </w:p>
        </w:tc>
        <w:tc>
          <w:tcPr>
            <w:tcW w:w="459" w:type="pct"/>
            <w:vAlign w:val="center"/>
          </w:tcPr>
          <w:p w14:paraId="626B0EA3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行政许可日期</w:t>
            </w:r>
          </w:p>
        </w:tc>
        <w:tc>
          <w:tcPr>
            <w:tcW w:w="1217" w:type="pct"/>
            <w:vAlign w:val="center"/>
          </w:tcPr>
          <w:p w14:paraId="24E77099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行政许可决定文书名称</w:t>
            </w:r>
          </w:p>
        </w:tc>
        <w:tc>
          <w:tcPr>
            <w:tcW w:w="490" w:type="pct"/>
            <w:vAlign w:val="center"/>
          </w:tcPr>
          <w:p w14:paraId="07891201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  <w:lang w:eastAsia="zh-CN"/>
              </w:rPr>
              <w:t>登记事项</w:t>
            </w:r>
          </w:p>
        </w:tc>
        <w:tc>
          <w:tcPr>
            <w:tcW w:w="384" w:type="pct"/>
            <w:vAlign w:val="center"/>
          </w:tcPr>
          <w:p w14:paraId="55A9D558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法定代表人</w:t>
            </w:r>
          </w:p>
        </w:tc>
        <w:tc>
          <w:tcPr>
            <w:tcW w:w="748" w:type="pct"/>
            <w:vAlign w:val="center"/>
          </w:tcPr>
          <w:p w14:paraId="603F36D4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住所</w:t>
            </w:r>
          </w:p>
        </w:tc>
        <w:tc>
          <w:tcPr>
            <w:tcW w:w="660" w:type="pct"/>
            <w:vAlign w:val="center"/>
          </w:tcPr>
          <w:p w14:paraId="2BE440FD"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vertAlign w:val="baseline"/>
              </w:rPr>
              <w:t>业务主管单位</w:t>
            </w:r>
          </w:p>
        </w:tc>
      </w:tr>
      <w:tr w14:paraId="6D58B3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294F2F0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52410381MJF9212875</w:t>
            </w:r>
          </w:p>
        </w:tc>
        <w:tc>
          <w:tcPr>
            <w:tcW w:w="546" w:type="pct"/>
            <w:vAlign w:val="center"/>
          </w:tcPr>
          <w:p w14:paraId="294F4A65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（洛偃民社登【2025】11号）</w:t>
            </w:r>
          </w:p>
        </w:tc>
        <w:tc>
          <w:tcPr>
            <w:tcW w:w="459" w:type="pct"/>
            <w:vAlign w:val="center"/>
          </w:tcPr>
          <w:p w14:paraId="66D13681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2025-3-17</w:t>
            </w:r>
          </w:p>
        </w:tc>
        <w:tc>
          <w:tcPr>
            <w:tcW w:w="1217" w:type="pct"/>
            <w:vAlign w:val="center"/>
          </w:tcPr>
          <w:p w14:paraId="2D8DF05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民办非企业单位准予变更行政许可决定书（洛阳市偃师市蒲公英幼儿园）</w:t>
            </w:r>
          </w:p>
        </w:tc>
        <w:tc>
          <w:tcPr>
            <w:tcW w:w="490" w:type="pct"/>
            <w:vAlign w:val="center"/>
          </w:tcPr>
          <w:p w14:paraId="6F30F92D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名称变更</w:t>
            </w:r>
          </w:p>
        </w:tc>
        <w:tc>
          <w:tcPr>
            <w:tcW w:w="384" w:type="pct"/>
            <w:vAlign w:val="center"/>
          </w:tcPr>
          <w:p w14:paraId="2699250D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魏艳平</w:t>
            </w:r>
          </w:p>
        </w:tc>
        <w:tc>
          <w:tcPr>
            <w:tcW w:w="748" w:type="pct"/>
            <w:vAlign w:val="center"/>
          </w:tcPr>
          <w:p w14:paraId="53719F7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河南省洛阳市偃师区车站街13号</w:t>
            </w:r>
          </w:p>
        </w:tc>
        <w:tc>
          <w:tcPr>
            <w:tcW w:w="660" w:type="pct"/>
            <w:vAlign w:val="center"/>
          </w:tcPr>
          <w:p w14:paraId="11A1B37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洛阳市偃师区教育体育局</w:t>
            </w:r>
          </w:p>
        </w:tc>
      </w:tr>
      <w:tr w14:paraId="3E7A4D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11F550EC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52410381335781646L</w:t>
            </w:r>
          </w:p>
        </w:tc>
        <w:tc>
          <w:tcPr>
            <w:tcW w:w="546" w:type="pct"/>
            <w:shd w:val="clear" w:color="auto" w:fill="auto"/>
            <w:vAlign w:val="center"/>
          </w:tcPr>
          <w:p w14:paraId="1676DA0F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号）</w:t>
            </w:r>
          </w:p>
        </w:tc>
        <w:tc>
          <w:tcPr>
            <w:tcW w:w="459" w:type="pct"/>
            <w:vAlign w:val="center"/>
          </w:tcPr>
          <w:p w14:paraId="7E4DCD6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2025-4-1</w:t>
            </w:r>
          </w:p>
        </w:tc>
        <w:tc>
          <w:tcPr>
            <w:tcW w:w="1217" w:type="pct"/>
            <w:vAlign w:val="center"/>
          </w:tcPr>
          <w:p w14:paraId="032BDC81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民办非企业单位准予变更行政许可决定书（洛阳市偃师区山化镇忠义社区幼儿园）</w:t>
            </w:r>
          </w:p>
        </w:tc>
        <w:tc>
          <w:tcPr>
            <w:tcW w:w="490" w:type="pct"/>
            <w:vAlign w:val="center"/>
          </w:tcPr>
          <w:p w14:paraId="54870B4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名称变更</w:t>
            </w:r>
          </w:p>
        </w:tc>
        <w:tc>
          <w:tcPr>
            <w:tcW w:w="384" w:type="pct"/>
            <w:vAlign w:val="center"/>
          </w:tcPr>
          <w:p w14:paraId="6855A5F5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杨继朋</w:t>
            </w:r>
          </w:p>
        </w:tc>
        <w:tc>
          <w:tcPr>
            <w:tcW w:w="748" w:type="pct"/>
            <w:vAlign w:val="center"/>
          </w:tcPr>
          <w:p w14:paraId="4BEA40CF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河南省洛阳市偃师区山化镇忠义社区</w:t>
            </w:r>
          </w:p>
        </w:tc>
        <w:tc>
          <w:tcPr>
            <w:tcW w:w="660" w:type="pct"/>
            <w:shd w:val="clear" w:color="auto" w:fill="auto"/>
            <w:vAlign w:val="center"/>
          </w:tcPr>
          <w:p w14:paraId="08A2FBAE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洛阳市偃师区教育体育局</w:t>
            </w:r>
          </w:p>
        </w:tc>
      </w:tr>
      <w:tr w14:paraId="5B9136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1028C9BB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51410381MJF920188E</w:t>
            </w:r>
          </w:p>
        </w:tc>
        <w:tc>
          <w:tcPr>
            <w:tcW w:w="546" w:type="pct"/>
            <w:vAlign w:val="center"/>
          </w:tcPr>
          <w:p w14:paraId="27BA0AB3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号）</w:t>
            </w:r>
          </w:p>
        </w:tc>
        <w:tc>
          <w:tcPr>
            <w:tcW w:w="459" w:type="pct"/>
            <w:vAlign w:val="center"/>
          </w:tcPr>
          <w:p w14:paraId="5F165AF0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2025-4-1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4</w:t>
            </w:r>
          </w:p>
        </w:tc>
        <w:tc>
          <w:tcPr>
            <w:tcW w:w="1217" w:type="pct"/>
            <w:vAlign w:val="center"/>
          </w:tcPr>
          <w:p w14:paraId="3387823D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社会团体准予变更行政许可决定书(洛阳市偃师区音乐舞蹈家协会)</w:t>
            </w:r>
          </w:p>
        </w:tc>
        <w:tc>
          <w:tcPr>
            <w:tcW w:w="490" w:type="pct"/>
            <w:vAlign w:val="center"/>
          </w:tcPr>
          <w:p w14:paraId="0A0E37AE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法人变更；地址变更</w:t>
            </w:r>
          </w:p>
        </w:tc>
        <w:tc>
          <w:tcPr>
            <w:tcW w:w="384" w:type="pct"/>
            <w:vAlign w:val="center"/>
          </w:tcPr>
          <w:p w14:paraId="64A32F81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詹顺江</w:t>
            </w:r>
          </w:p>
        </w:tc>
        <w:tc>
          <w:tcPr>
            <w:tcW w:w="748" w:type="pct"/>
            <w:vAlign w:val="center"/>
          </w:tcPr>
          <w:p w14:paraId="7388858E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偃师区邻里中心七楼889室</w:t>
            </w:r>
          </w:p>
        </w:tc>
        <w:tc>
          <w:tcPr>
            <w:tcW w:w="660" w:type="pct"/>
            <w:vAlign w:val="center"/>
          </w:tcPr>
          <w:p w14:paraId="2A7F576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洛阳市偃师区文学艺术界联合会</w:t>
            </w:r>
          </w:p>
        </w:tc>
      </w:tr>
      <w:tr w14:paraId="6AAEDE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1FD57B98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52410307MJ0A64838A</w:t>
            </w:r>
          </w:p>
        </w:tc>
        <w:tc>
          <w:tcPr>
            <w:tcW w:w="546" w:type="pct"/>
            <w:vAlign w:val="center"/>
          </w:tcPr>
          <w:p w14:paraId="0196F7C3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（洛偃民社登【2025】14号）</w:t>
            </w:r>
          </w:p>
        </w:tc>
        <w:tc>
          <w:tcPr>
            <w:tcW w:w="459" w:type="pct"/>
            <w:vAlign w:val="center"/>
          </w:tcPr>
          <w:p w14:paraId="07D0154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2025-5-6</w:t>
            </w:r>
          </w:p>
        </w:tc>
        <w:tc>
          <w:tcPr>
            <w:tcW w:w="1217" w:type="pct"/>
            <w:vAlign w:val="center"/>
          </w:tcPr>
          <w:p w14:paraId="4291605A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民办非企业单位准予注销行政许可决定书（洛阳市偃师区颐康社会工作服务中心）</w:t>
            </w:r>
          </w:p>
        </w:tc>
        <w:tc>
          <w:tcPr>
            <w:tcW w:w="490" w:type="pct"/>
            <w:vAlign w:val="center"/>
          </w:tcPr>
          <w:p w14:paraId="1F0DD61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注销登记</w:t>
            </w:r>
          </w:p>
        </w:tc>
        <w:tc>
          <w:tcPr>
            <w:tcW w:w="384" w:type="pct"/>
            <w:vAlign w:val="center"/>
          </w:tcPr>
          <w:p w14:paraId="3131346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冯静</w:t>
            </w:r>
          </w:p>
        </w:tc>
        <w:tc>
          <w:tcPr>
            <w:tcW w:w="748" w:type="pct"/>
            <w:vAlign w:val="center"/>
          </w:tcPr>
          <w:p w14:paraId="33A50473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河南省洛阳市偃师区伊洛街道后庄社区党群服务中心三楼</w:t>
            </w:r>
          </w:p>
        </w:tc>
        <w:tc>
          <w:tcPr>
            <w:tcW w:w="660" w:type="pct"/>
            <w:vAlign w:val="center"/>
          </w:tcPr>
          <w:p w14:paraId="059B3305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洛阳市偃师区民政局</w:t>
            </w:r>
          </w:p>
        </w:tc>
      </w:tr>
      <w:tr w14:paraId="7CE19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62E8B26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52410381330098370D</w:t>
            </w:r>
          </w:p>
        </w:tc>
        <w:tc>
          <w:tcPr>
            <w:tcW w:w="546" w:type="pct"/>
            <w:vAlign w:val="center"/>
          </w:tcPr>
          <w:p w14:paraId="5EC9D3CF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（洛偃民社登【2025】15号）</w:t>
            </w:r>
          </w:p>
        </w:tc>
        <w:tc>
          <w:tcPr>
            <w:tcW w:w="459" w:type="pct"/>
            <w:vAlign w:val="center"/>
          </w:tcPr>
          <w:p w14:paraId="57EACB2C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2025-5-19</w:t>
            </w:r>
          </w:p>
        </w:tc>
        <w:tc>
          <w:tcPr>
            <w:tcW w:w="1217" w:type="pct"/>
            <w:vAlign w:val="center"/>
          </w:tcPr>
          <w:p w14:paraId="3C9BF7E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民办非企业单位准予注销行政许可决定书（洛阳市偃师区缑山文化交流中心）</w:t>
            </w:r>
          </w:p>
        </w:tc>
        <w:tc>
          <w:tcPr>
            <w:tcW w:w="490" w:type="pct"/>
            <w:vAlign w:val="center"/>
          </w:tcPr>
          <w:p w14:paraId="73CEBC5B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注销登记</w:t>
            </w:r>
          </w:p>
        </w:tc>
        <w:tc>
          <w:tcPr>
            <w:tcW w:w="384" w:type="pct"/>
            <w:vAlign w:val="center"/>
          </w:tcPr>
          <w:p w14:paraId="2338C1C1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韩占军</w:t>
            </w:r>
          </w:p>
        </w:tc>
        <w:tc>
          <w:tcPr>
            <w:tcW w:w="748" w:type="pct"/>
            <w:vAlign w:val="center"/>
          </w:tcPr>
          <w:p w14:paraId="0026F897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河南省洛阳市偃师区商城街道源恒假日旅店</w:t>
            </w:r>
          </w:p>
        </w:tc>
        <w:tc>
          <w:tcPr>
            <w:tcW w:w="660" w:type="pct"/>
            <w:vAlign w:val="center"/>
          </w:tcPr>
          <w:p w14:paraId="6C21B529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洛阳市偃师区文化广电和旅游局</w:t>
            </w:r>
          </w:p>
        </w:tc>
      </w:tr>
      <w:tr w14:paraId="20D4DE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1C405EC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51410381MJF92017XE</w:t>
            </w:r>
          </w:p>
        </w:tc>
        <w:tc>
          <w:tcPr>
            <w:tcW w:w="546" w:type="pct"/>
            <w:vAlign w:val="center"/>
          </w:tcPr>
          <w:p w14:paraId="6A3E6209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（洛偃民社登【2025】16号）</w:t>
            </w:r>
          </w:p>
        </w:tc>
        <w:tc>
          <w:tcPr>
            <w:tcW w:w="459" w:type="pct"/>
            <w:vAlign w:val="center"/>
          </w:tcPr>
          <w:p w14:paraId="60F283A0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2025-5-27</w:t>
            </w:r>
          </w:p>
        </w:tc>
        <w:tc>
          <w:tcPr>
            <w:tcW w:w="1217" w:type="pct"/>
            <w:vAlign w:val="center"/>
          </w:tcPr>
          <w:p w14:paraId="35EF2D1E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社会团体准予变更行政许可决定书(洛阳市偃师区室内装饰业协会)</w:t>
            </w:r>
          </w:p>
        </w:tc>
        <w:tc>
          <w:tcPr>
            <w:tcW w:w="490" w:type="pct"/>
            <w:vAlign w:val="center"/>
          </w:tcPr>
          <w:p w14:paraId="3CCCCC33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法人变更；地址变更</w:t>
            </w:r>
          </w:p>
        </w:tc>
        <w:tc>
          <w:tcPr>
            <w:tcW w:w="384" w:type="pct"/>
            <w:vAlign w:val="center"/>
          </w:tcPr>
          <w:p w14:paraId="53BCF185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  <w:t>李宏力</w:t>
            </w:r>
          </w:p>
        </w:tc>
        <w:tc>
          <w:tcPr>
            <w:tcW w:w="748" w:type="pct"/>
            <w:vAlign w:val="center"/>
          </w:tcPr>
          <w:p w14:paraId="5C8BC80E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洛阳市偃师区上海国际商贸城D-1（116-117）</w:t>
            </w:r>
          </w:p>
        </w:tc>
        <w:tc>
          <w:tcPr>
            <w:tcW w:w="660" w:type="pct"/>
            <w:vAlign w:val="center"/>
          </w:tcPr>
          <w:p w14:paraId="138C8104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洛阳市偃师区住房和城乡建设局</w:t>
            </w:r>
          </w:p>
        </w:tc>
      </w:tr>
      <w:tr w14:paraId="5A2E53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93" w:type="pct"/>
            <w:vAlign w:val="center"/>
          </w:tcPr>
          <w:p w14:paraId="6BF6CCF7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546" w:type="pct"/>
            <w:vAlign w:val="center"/>
          </w:tcPr>
          <w:p w14:paraId="7A0962D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459" w:type="pct"/>
            <w:vAlign w:val="center"/>
          </w:tcPr>
          <w:p w14:paraId="14FA9192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1217" w:type="pct"/>
            <w:vAlign w:val="center"/>
          </w:tcPr>
          <w:p w14:paraId="69523E16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490" w:type="pct"/>
            <w:vAlign w:val="center"/>
          </w:tcPr>
          <w:p w14:paraId="05EBD22B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384" w:type="pct"/>
            <w:vAlign w:val="center"/>
          </w:tcPr>
          <w:p w14:paraId="3BFF7B3B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748" w:type="pct"/>
            <w:vAlign w:val="center"/>
          </w:tcPr>
          <w:p w14:paraId="59AF340A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660" w:type="pct"/>
            <w:vAlign w:val="center"/>
          </w:tcPr>
          <w:p w14:paraId="549CCD45">
            <w:pPr>
              <w:keepNext w:val="0"/>
              <w:keepLines w:val="0"/>
              <w:widowControl/>
              <w:suppressLineNumbers w:val="0"/>
              <w:spacing w:line="360" w:lineRule="auto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</w:tbl>
    <w:p w14:paraId="2B1F792C">
      <w:pPr>
        <w:spacing w:line="360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4D9A538F">
      <w:pPr>
        <w:spacing w:line="360" w:lineRule="auto"/>
        <w:rPr>
          <w:rFonts w:hint="eastAsia" w:ascii="仿宋_GB2312" w:hAnsi="仿宋_GB2312" w:eastAsia="仿宋_GB2312" w:cs="仿宋_GB2312"/>
          <w:sz w:val="32"/>
          <w:szCs w:val="32"/>
        </w:rPr>
      </w:pPr>
    </w:p>
    <w:p w14:paraId="06061B78">
      <w:pPr>
        <w:wordWrap w:val="0"/>
        <w:spacing w:line="360" w:lineRule="auto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洛阳市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偃师区</w:t>
      </w:r>
      <w:r>
        <w:rPr>
          <w:rFonts w:hint="eastAsia" w:ascii="仿宋_GB2312" w:hAnsi="仿宋_GB2312" w:eastAsia="仿宋_GB2312" w:cs="仿宋_GB2312"/>
          <w:sz w:val="32"/>
          <w:szCs w:val="32"/>
        </w:rPr>
        <w:t>民政局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</w:p>
    <w:p w14:paraId="3E0DFA52">
      <w:pPr>
        <w:wordWrap w:val="0"/>
        <w:spacing w:line="360" w:lineRule="auto"/>
        <w:jc w:val="right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</w:p>
    <w:p w14:paraId="0519DE42">
      <w:pPr>
        <w:spacing w:line="360" w:lineRule="auto"/>
      </w:pPr>
      <w:bookmarkStart w:id="0" w:name="_GoBack"/>
      <w:bookmarkEnd w:id="0"/>
    </w:p>
    <w:sectPr>
      <w:pgSz w:w="16838" w:h="11906" w:orient="landscape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BF7A2B"/>
    <w:rsid w:val="49300BA2"/>
    <w:rsid w:val="4ABF7A2B"/>
    <w:rsid w:val="77E7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587</Words>
  <Characters>744</Characters>
  <Lines>0</Lines>
  <Paragraphs>0</Paragraphs>
  <TotalTime>16</TotalTime>
  <ScaleCrop>false</ScaleCrop>
  <LinksUpToDate>false</LinksUpToDate>
  <CharactersWithSpaces>756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2025-05-16T01:05:00Z</dcterms:created>
  <dc:creator>拂晓观峰</dc:creator>
  <cp:lastModifiedBy>拂晓观峰</cp:lastModifiedBy>
  <dcterms:modified xsi:type="dcterms:W3CDTF">2025-06-19T08:44:14Z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2AEE162A66454A63A229CED7876E7A58_11</vt:lpwstr>
  </property>
  <property fmtid="{D5CDD505-2E9C-101B-9397-08002B2CF9AE}" pid="4" name="KSOTemplateDocerSaveRecord">
    <vt:lpwstr>eyJoZGlkIjoiMmM5YjBjNjA4NmUyZDdlNzg5YzcxNzMwY2RkYTgyY2YiLCJ1c2VySWQiOiIyMTQxNjkwMzMifQ==</vt:lpwstr>
  </property>
</Properties>
</file>